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2FD9" w14:textId="77777777" w:rsidR="000F3132" w:rsidRPr="00607EF8" w:rsidRDefault="000F3132" w:rsidP="000F3132">
      <w:pPr>
        <w:jc w:val="center"/>
        <w:rPr>
          <w:b/>
          <w:bCs/>
          <w:sz w:val="24"/>
          <w:szCs w:val="24"/>
        </w:rPr>
      </w:pPr>
      <w:r>
        <w:rPr>
          <w:b/>
          <w:bCs/>
          <w:sz w:val="24"/>
          <w:szCs w:val="24"/>
        </w:rPr>
        <w:t>RESOLUTION</w:t>
      </w:r>
    </w:p>
    <w:p w14:paraId="674B4E87" w14:textId="77777777" w:rsidR="000F3132" w:rsidRDefault="000F3132" w:rsidP="000F3132">
      <w:pPr>
        <w:rPr>
          <w:b/>
          <w:bCs/>
          <w:sz w:val="24"/>
          <w:szCs w:val="24"/>
        </w:rPr>
      </w:pPr>
    </w:p>
    <w:p w14:paraId="4F1081D0" w14:textId="70EA99BF" w:rsidR="000F3132" w:rsidRDefault="000F3132" w:rsidP="000F3132">
      <w:pPr>
        <w:rPr>
          <w:sz w:val="24"/>
          <w:szCs w:val="24"/>
        </w:rPr>
      </w:pPr>
      <w:r>
        <w:rPr>
          <w:sz w:val="24"/>
          <w:szCs w:val="24"/>
        </w:rPr>
        <w:t xml:space="preserve">Calling on PECO, Philadelphia Gas Works (PGW), and the Philadelphia Water Department (PWD) to make information about residential energy use and energy costs easily accessible for property owners in the City of Philadelphia. </w:t>
      </w:r>
    </w:p>
    <w:p w14:paraId="4750E134" w14:textId="77777777" w:rsidR="000F3132" w:rsidRDefault="000F3132" w:rsidP="000F3132">
      <w:pPr>
        <w:rPr>
          <w:sz w:val="24"/>
          <w:szCs w:val="24"/>
        </w:rPr>
      </w:pPr>
    </w:p>
    <w:p w14:paraId="04DC5D2A" w14:textId="474C5513" w:rsidR="000F3132" w:rsidRDefault="000F3132" w:rsidP="000F3132">
      <w:pPr>
        <w:rPr>
          <w:sz w:val="24"/>
          <w:szCs w:val="24"/>
        </w:rPr>
      </w:pPr>
      <w:r>
        <w:rPr>
          <w:sz w:val="24"/>
          <w:szCs w:val="24"/>
        </w:rPr>
        <w:t>WHEREAS</w:t>
      </w:r>
      <w:r w:rsidR="000B1C69">
        <w:rPr>
          <w:sz w:val="24"/>
          <w:szCs w:val="24"/>
        </w:rPr>
        <w:t>,</w:t>
      </w:r>
      <w:r>
        <w:rPr>
          <w:sz w:val="24"/>
          <w:szCs w:val="24"/>
        </w:rPr>
        <w:t xml:space="preserve"> PECO is a privately-owned company providing electricity and natural gas to residential customers in the City of Philadelphia</w:t>
      </w:r>
      <w:r w:rsidR="000B1C69">
        <w:rPr>
          <w:sz w:val="24"/>
          <w:szCs w:val="24"/>
        </w:rPr>
        <w:t>; and</w:t>
      </w:r>
    </w:p>
    <w:p w14:paraId="14EEBC7F" w14:textId="77777777" w:rsidR="000F3132" w:rsidRDefault="000F3132" w:rsidP="000F3132">
      <w:pPr>
        <w:rPr>
          <w:sz w:val="24"/>
          <w:szCs w:val="24"/>
        </w:rPr>
      </w:pPr>
    </w:p>
    <w:p w14:paraId="25C21C5F" w14:textId="70952991" w:rsidR="000F3132" w:rsidRDefault="000F3132" w:rsidP="000F3132">
      <w:pPr>
        <w:rPr>
          <w:sz w:val="24"/>
          <w:szCs w:val="24"/>
        </w:rPr>
      </w:pPr>
      <w:r>
        <w:rPr>
          <w:sz w:val="24"/>
          <w:szCs w:val="24"/>
        </w:rPr>
        <w:t>WHEREAS</w:t>
      </w:r>
      <w:r w:rsidR="000B1C69">
        <w:rPr>
          <w:sz w:val="24"/>
          <w:szCs w:val="24"/>
        </w:rPr>
        <w:t>,</w:t>
      </w:r>
      <w:r>
        <w:rPr>
          <w:sz w:val="24"/>
          <w:szCs w:val="24"/>
        </w:rPr>
        <w:t xml:space="preserve"> Philadelphia Gas Works (PGW) and the Philadelphia Water Department (PWD) are municipally-owned utility companies providing natural gas and water to residential customers in the City of Philadelphia, respectively</w:t>
      </w:r>
      <w:r w:rsidR="000B1C69">
        <w:rPr>
          <w:sz w:val="24"/>
          <w:szCs w:val="24"/>
        </w:rPr>
        <w:t>; and</w:t>
      </w:r>
    </w:p>
    <w:p w14:paraId="22C71FE3" w14:textId="77777777" w:rsidR="000F3132" w:rsidRPr="0056434F" w:rsidRDefault="000F3132" w:rsidP="000F3132">
      <w:pPr>
        <w:rPr>
          <w:sz w:val="24"/>
          <w:szCs w:val="24"/>
          <w:highlight w:val="lightGray"/>
        </w:rPr>
      </w:pPr>
    </w:p>
    <w:p w14:paraId="4C1F03DB" w14:textId="15423869" w:rsidR="000F3132" w:rsidRDefault="000F3132" w:rsidP="000F3132">
      <w:pPr>
        <w:rPr>
          <w:sz w:val="24"/>
          <w:szCs w:val="24"/>
        </w:rPr>
      </w:pPr>
      <w:r w:rsidRPr="00B90625">
        <w:rPr>
          <w:sz w:val="24"/>
          <w:szCs w:val="24"/>
        </w:rPr>
        <w:t xml:space="preserve">WHEREAS, a </w:t>
      </w:r>
      <w:r>
        <w:rPr>
          <w:sz w:val="24"/>
          <w:szCs w:val="24"/>
        </w:rPr>
        <w:t>p</w:t>
      </w:r>
      <w:r w:rsidRPr="00B90625">
        <w:rPr>
          <w:sz w:val="24"/>
          <w:szCs w:val="24"/>
        </w:rPr>
        <w:t xml:space="preserve">roperty </w:t>
      </w:r>
      <w:r>
        <w:rPr>
          <w:sz w:val="24"/>
          <w:szCs w:val="24"/>
        </w:rPr>
        <w:t>o</w:t>
      </w:r>
      <w:r w:rsidRPr="00B90625">
        <w:rPr>
          <w:sz w:val="24"/>
          <w:szCs w:val="24"/>
        </w:rPr>
        <w:t xml:space="preserve">wner </w:t>
      </w:r>
      <w:r>
        <w:rPr>
          <w:sz w:val="24"/>
          <w:szCs w:val="24"/>
        </w:rPr>
        <w:t>is</w:t>
      </w:r>
      <w:r w:rsidRPr="00B90625">
        <w:rPr>
          <w:sz w:val="24"/>
          <w:szCs w:val="24"/>
        </w:rPr>
        <w:t xml:space="preserve"> </w:t>
      </w:r>
      <w:r>
        <w:rPr>
          <w:sz w:val="24"/>
          <w:szCs w:val="24"/>
        </w:rPr>
        <w:t>any owner, including an individual or corporate entity, of an apartment or residential property in the City of Philadelphia</w:t>
      </w:r>
      <w:r w:rsidR="000B1C69">
        <w:rPr>
          <w:sz w:val="24"/>
          <w:szCs w:val="24"/>
        </w:rPr>
        <w:t>; and</w:t>
      </w:r>
    </w:p>
    <w:p w14:paraId="5CE3D1D5" w14:textId="77777777" w:rsidR="000F3132" w:rsidRDefault="000F3132" w:rsidP="000F3132">
      <w:pPr>
        <w:rPr>
          <w:sz w:val="24"/>
          <w:szCs w:val="24"/>
        </w:rPr>
      </w:pPr>
    </w:p>
    <w:p w14:paraId="2AF5BA16" w14:textId="23BC03CD" w:rsidR="000F3132" w:rsidRDefault="000F3132" w:rsidP="000F3132">
      <w:pPr>
        <w:rPr>
          <w:sz w:val="24"/>
          <w:szCs w:val="24"/>
        </w:rPr>
      </w:pPr>
      <w:r>
        <w:rPr>
          <w:sz w:val="24"/>
          <w:szCs w:val="24"/>
        </w:rPr>
        <w:t>WHEREAS, many renters in Philadelphia have unexpectedly high utility costs</w:t>
      </w:r>
      <w:r w:rsidR="00A26B07">
        <w:rPr>
          <w:sz w:val="24"/>
          <w:szCs w:val="24"/>
        </w:rPr>
        <w:t>,</w:t>
      </w:r>
      <w:r>
        <w:rPr>
          <w:sz w:val="24"/>
          <w:szCs w:val="24"/>
        </w:rPr>
        <w:t xml:space="preserve"> which can be a tremendous financial burden</w:t>
      </w:r>
      <w:r w:rsidR="000B1C69">
        <w:rPr>
          <w:sz w:val="24"/>
          <w:szCs w:val="24"/>
        </w:rPr>
        <w:t>; and</w:t>
      </w:r>
    </w:p>
    <w:p w14:paraId="2FF0B270" w14:textId="77777777" w:rsidR="000F3132" w:rsidRDefault="000F3132" w:rsidP="000F3132">
      <w:pPr>
        <w:rPr>
          <w:sz w:val="24"/>
          <w:szCs w:val="24"/>
        </w:rPr>
      </w:pPr>
    </w:p>
    <w:p w14:paraId="7EAA5BFB" w14:textId="504CFFCE" w:rsidR="000F3132" w:rsidRDefault="000F3132" w:rsidP="000F3132">
      <w:pPr>
        <w:rPr>
          <w:sz w:val="24"/>
          <w:szCs w:val="24"/>
        </w:rPr>
      </w:pPr>
      <w:r>
        <w:rPr>
          <w:sz w:val="24"/>
          <w:szCs w:val="24"/>
        </w:rPr>
        <w:t>WHEREAS, the Philadelphia utility companies</w:t>
      </w:r>
      <w:r w:rsidR="00DB64DF">
        <w:rPr>
          <w:sz w:val="24"/>
          <w:szCs w:val="24"/>
        </w:rPr>
        <w:t>, while adhering to any privacy policies,</w:t>
      </w:r>
      <w:r>
        <w:rPr>
          <w:sz w:val="24"/>
          <w:szCs w:val="24"/>
        </w:rPr>
        <w:t xml:space="preserve"> should implement best practices that make past energy usage reports easily accessible to property owners</w:t>
      </w:r>
      <w:r w:rsidR="000B1C69">
        <w:rPr>
          <w:sz w:val="24"/>
          <w:szCs w:val="24"/>
        </w:rPr>
        <w:t>; and</w:t>
      </w:r>
    </w:p>
    <w:p w14:paraId="7B63EABD" w14:textId="77777777" w:rsidR="00641A0E" w:rsidRDefault="00641A0E" w:rsidP="000F3132">
      <w:pPr>
        <w:rPr>
          <w:sz w:val="24"/>
          <w:szCs w:val="24"/>
        </w:rPr>
      </w:pPr>
    </w:p>
    <w:p w14:paraId="6897AC29" w14:textId="0E985C81" w:rsidR="000F3132" w:rsidRDefault="000F3132" w:rsidP="000F3132">
      <w:pPr>
        <w:rPr>
          <w:sz w:val="24"/>
          <w:szCs w:val="24"/>
        </w:rPr>
      </w:pPr>
      <w:r>
        <w:rPr>
          <w:sz w:val="24"/>
          <w:szCs w:val="24"/>
        </w:rPr>
        <w:t>WHEREAS, other municipalities such as Minneapolis, Minnesota, have required property own</w:t>
      </w:r>
      <w:r w:rsidRPr="007C12D8">
        <w:rPr>
          <w:sz w:val="24"/>
          <w:szCs w:val="24"/>
        </w:rPr>
        <w:t xml:space="preserve">ers </w:t>
      </w:r>
      <w:r w:rsidRPr="000F3132">
        <w:rPr>
          <w:sz w:val="24"/>
          <w:szCs w:val="24"/>
        </w:rPr>
        <w:t>“to provide information about past energy use to prospective renters when they apply for housing”</w:t>
      </w:r>
      <w:r w:rsidR="000B1C69">
        <w:rPr>
          <w:sz w:val="24"/>
          <w:szCs w:val="24"/>
        </w:rPr>
        <w:t>; and</w:t>
      </w:r>
      <w:r>
        <w:rPr>
          <w:sz w:val="24"/>
          <w:szCs w:val="24"/>
        </w:rPr>
        <w:t xml:space="preserve"> </w:t>
      </w:r>
    </w:p>
    <w:p w14:paraId="73FB1637" w14:textId="77777777" w:rsidR="00DB64DF" w:rsidRDefault="00DB64DF" w:rsidP="000F3132">
      <w:pPr>
        <w:rPr>
          <w:sz w:val="24"/>
          <w:szCs w:val="24"/>
        </w:rPr>
      </w:pPr>
    </w:p>
    <w:p w14:paraId="45A1F4A3" w14:textId="3C35049F" w:rsidR="00DB64DF" w:rsidRDefault="00DB64DF" w:rsidP="00DB64DF">
      <w:pPr>
        <w:rPr>
          <w:sz w:val="24"/>
          <w:szCs w:val="24"/>
        </w:rPr>
      </w:pPr>
      <w:r w:rsidRPr="00A74EA8">
        <w:rPr>
          <w:sz w:val="24"/>
          <w:szCs w:val="24"/>
        </w:rPr>
        <w:t xml:space="preserve">WHEREAS, without easy access to such information, property owners </w:t>
      </w:r>
      <w:r w:rsidR="00DA3EF5" w:rsidRPr="00A74EA8">
        <w:rPr>
          <w:sz w:val="24"/>
          <w:szCs w:val="24"/>
        </w:rPr>
        <w:t>may</w:t>
      </w:r>
      <w:r w:rsidRPr="00A74EA8">
        <w:rPr>
          <w:sz w:val="24"/>
          <w:szCs w:val="24"/>
        </w:rPr>
        <w:t xml:space="preserve"> have difficulty adhering to such a requirement if enacted in the City of Philadelphia</w:t>
      </w:r>
      <w:r w:rsidR="000B1C69">
        <w:rPr>
          <w:sz w:val="24"/>
          <w:szCs w:val="24"/>
        </w:rPr>
        <w:t xml:space="preserve">; and </w:t>
      </w:r>
    </w:p>
    <w:p w14:paraId="1DB48407" w14:textId="77777777" w:rsidR="000F3132" w:rsidRDefault="000F3132" w:rsidP="000F3132">
      <w:pPr>
        <w:rPr>
          <w:sz w:val="24"/>
          <w:szCs w:val="24"/>
        </w:rPr>
      </w:pPr>
    </w:p>
    <w:p w14:paraId="3139BFEF" w14:textId="0073F6B5" w:rsidR="000F3132" w:rsidRDefault="000F3132" w:rsidP="000F3132">
      <w:pPr>
        <w:rPr>
          <w:sz w:val="24"/>
          <w:szCs w:val="24"/>
        </w:rPr>
      </w:pPr>
      <w:r>
        <w:rPr>
          <w:sz w:val="24"/>
          <w:szCs w:val="24"/>
        </w:rPr>
        <w:t>WHEREAS</w:t>
      </w:r>
      <w:r w:rsidR="000B1C69">
        <w:rPr>
          <w:sz w:val="24"/>
          <w:szCs w:val="24"/>
        </w:rPr>
        <w:t>;</w:t>
      </w:r>
      <w:r>
        <w:rPr>
          <w:sz w:val="24"/>
          <w:szCs w:val="24"/>
        </w:rPr>
        <w:t xml:space="preserve"> access to information about past energy use will (1) equip prospective renters to make informed decisions about housing based on affordability, and (2) incentivize property owners to make improvements to the energy efficiency of their dwellings</w:t>
      </w:r>
      <w:r w:rsidR="000B1C69">
        <w:rPr>
          <w:sz w:val="24"/>
          <w:szCs w:val="24"/>
        </w:rPr>
        <w:t>; now, therefore</w:t>
      </w:r>
      <w:r w:rsidR="00651302">
        <w:rPr>
          <w:sz w:val="24"/>
          <w:szCs w:val="24"/>
        </w:rPr>
        <w:t>,</w:t>
      </w:r>
      <w:r w:rsidR="000B1C69">
        <w:rPr>
          <w:sz w:val="24"/>
          <w:szCs w:val="24"/>
        </w:rPr>
        <w:t xml:space="preserve"> be it</w:t>
      </w:r>
    </w:p>
    <w:p w14:paraId="0F8500EE" w14:textId="77777777" w:rsidR="000F3132" w:rsidRDefault="000F3132" w:rsidP="000F3132">
      <w:pPr>
        <w:rPr>
          <w:sz w:val="24"/>
          <w:szCs w:val="24"/>
        </w:rPr>
      </w:pPr>
    </w:p>
    <w:p w14:paraId="7C815A69" w14:textId="77777777" w:rsidR="000F3132" w:rsidRDefault="000F3132" w:rsidP="000F3132">
      <w:pPr>
        <w:rPr>
          <w:sz w:val="24"/>
          <w:szCs w:val="24"/>
        </w:rPr>
      </w:pPr>
    </w:p>
    <w:p w14:paraId="097677F1" w14:textId="401E41C9" w:rsidR="000F3132" w:rsidRDefault="000F3132" w:rsidP="000F3132">
      <w:pPr>
        <w:rPr>
          <w:sz w:val="24"/>
          <w:szCs w:val="24"/>
        </w:rPr>
      </w:pPr>
      <w:r>
        <w:rPr>
          <w:sz w:val="24"/>
          <w:szCs w:val="24"/>
        </w:rPr>
        <w:t xml:space="preserve">RESOLVED, BY THE COUNCIL OF THE CITY OF PHILADELPHIA, That we hereby call on PECO, Philadelphia Gas Works (PGW), and the Philadelphia Water Department (PWD) to make </w:t>
      </w:r>
      <w:r w:rsidR="008D73CE">
        <w:rPr>
          <w:sz w:val="24"/>
          <w:szCs w:val="24"/>
        </w:rPr>
        <w:t>information about residential energy use and energy costs easily accessible for property owners in the City of Philadelphia</w:t>
      </w:r>
      <w:r>
        <w:rPr>
          <w:sz w:val="24"/>
          <w:szCs w:val="24"/>
        </w:rPr>
        <w:t>.</w:t>
      </w:r>
    </w:p>
    <w:p w14:paraId="20E40D87" w14:textId="77777777" w:rsidR="000F3132" w:rsidRPr="003C4E1B" w:rsidRDefault="000F3132" w:rsidP="000F3132">
      <w:pPr>
        <w:rPr>
          <w:sz w:val="24"/>
          <w:szCs w:val="24"/>
        </w:rPr>
      </w:pPr>
    </w:p>
    <w:p w14:paraId="67E7B7A0" w14:textId="77777777" w:rsidR="000F3132" w:rsidRDefault="000F3132" w:rsidP="000F3132">
      <w:pPr>
        <w:rPr>
          <w:sz w:val="24"/>
          <w:szCs w:val="24"/>
        </w:rPr>
      </w:pPr>
    </w:p>
    <w:p w14:paraId="3ECE316C" w14:textId="77777777" w:rsidR="00506A62" w:rsidRPr="00574082" w:rsidRDefault="00506A62" w:rsidP="00506A62">
      <w:pPr>
        <w:rPr>
          <w:b/>
          <w:bCs/>
          <w:sz w:val="24"/>
          <w:szCs w:val="24"/>
        </w:rPr>
      </w:pPr>
      <w:r w:rsidRPr="00574082">
        <w:rPr>
          <w:sz w:val="24"/>
          <w:szCs w:val="24"/>
        </w:rPr>
        <w:t>Introduced by: Councilmember Gilmore Richardson for Council President Clarke</w:t>
      </w:r>
    </w:p>
    <w:p w14:paraId="0663A44E" w14:textId="77777777" w:rsidR="0023545B" w:rsidRDefault="00000000"/>
    <w:sectPr w:rsidR="002354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5DFD" w14:textId="77777777" w:rsidR="00D96574" w:rsidRDefault="00D96574" w:rsidP="00311DC4">
      <w:r>
        <w:separator/>
      </w:r>
    </w:p>
  </w:endnote>
  <w:endnote w:type="continuationSeparator" w:id="0">
    <w:p w14:paraId="6A8E408E" w14:textId="77777777" w:rsidR="00D96574" w:rsidRDefault="00D96574" w:rsidP="0031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4728" w14:textId="77777777" w:rsidR="00D96574" w:rsidRDefault="00D96574" w:rsidP="00311DC4">
      <w:r>
        <w:separator/>
      </w:r>
    </w:p>
  </w:footnote>
  <w:footnote w:type="continuationSeparator" w:id="0">
    <w:p w14:paraId="7B085F1A" w14:textId="77777777" w:rsidR="00D96574" w:rsidRDefault="00D96574" w:rsidP="00311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78"/>
    <w:rsid w:val="000065DE"/>
    <w:rsid w:val="000B1C69"/>
    <w:rsid w:val="000F3132"/>
    <w:rsid w:val="00311DC4"/>
    <w:rsid w:val="00506A62"/>
    <w:rsid w:val="00545661"/>
    <w:rsid w:val="005C3B10"/>
    <w:rsid w:val="005C598F"/>
    <w:rsid w:val="005C7E0F"/>
    <w:rsid w:val="00641A0E"/>
    <w:rsid w:val="00651302"/>
    <w:rsid w:val="0065519F"/>
    <w:rsid w:val="00667017"/>
    <w:rsid w:val="00690385"/>
    <w:rsid w:val="008D73CE"/>
    <w:rsid w:val="009541DF"/>
    <w:rsid w:val="00981D0B"/>
    <w:rsid w:val="00983DD4"/>
    <w:rsid w:val="00A26B07"/>
    <w:rsid w:val="00A74EA8"/>
    <w:rsid w:val="00A92D33"/>
    <w:rsid w:val="00C45309"/>
    <w:rsid w:val="00CB3878"/>
    <w:rsid w:val="00D837CC"/>
    <w:rsid w:val="00D96574"/>
    <w:rsid w:val="00DA3EF5"/>
    <w:rsid w:val="00DB64DF"/>
    <w:rsid w:val="00E5024D"/>
    <w:rsid w:val="00F92F34"/>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C90"/>
  <w15:chartTrackingRefBased/>
  <w15:docId w15:val="{2090D2CA-CA3C-40BC-B47A-57E499E1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DC4"/>
    <w:pPr>
      <w:tabs>
        <w:tab w:val="center" w:pos="4680"/>
        <w:tab w:val="right" w:pos="9360"/>
      </w:tabs>
    </w:pPr>
  </w:style>
  <w:style w:type="character" w:customStyle="1" w:styleId="HeaderChar">
    <w:name w:val="Header Char"/>
    <w:basedOn w:val="DefaultParagraphFont"/>
    <w:link w:val="Header"/>
    <w:uiPriority w:val="99"/>
    <w:rsid w:val="00311DC4"/>
  </w:style>
  <w:style w:type="paragraph" w:styleId="Footer">
    <w:name w:val="footer"/>
    <w:basedOn w:val="Normal"/>
    <w:link w:val="FooterChar"/>
    <w:uiPriority w:val="99"/>
    <w:unhideWhenUsed/>
    <w:rsid w:val="00311DC4"/>
    <w:pPr>
      <w:tabs>
        <w:tab w:val="center" w:pos="4680"/>
        <w:tab w:val="right" w:pos="9360"/>
      </w:tabs>
    </w:pPr>
  </w:style>
  <w:style w:type="character" w:customStyle="1" w:styleId="FooterChar">
    <w:name w:val="Footer Char"/>
    <w:basedOn w:val="DefaultParagraphFont"/>
    <w:link w:val="Footer"/>
    <w:uiPriority w:val="99"/>
    <w:rsid w:val="00311DC4"/>
  </w:style>
  <w:style w:type="paragraph" w:styleId="Revision">
    <w:name w:val="Revision"/>
    <w:hidden/>
    <w:uiPriority w:val="99"/>
    <w:semiHidden/>
    <w:rsid w:val="00DB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 Ayers</dc:creator>
  <cp:keywords/>
  <dc:description/>
  <cp:lastModifiedBy>Jenne Ayers</cp:lastModifiedBy>
  <cp:revision>15</cp:revision>
  <dcterms:created xsi:type="dcterms:W3CDTF">2023-05-22T15:24:00Z</dcterms:created>
  <dcterms:modified xsi:type="dcterms:W3CDTF">2023-06-13T19:47:00Z</dcterms:modified>
</cp:coreProperties>
</file>