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043F" w14:textId="1DF886AA" w:rsidR="00B529B8" w:rsidRDefault="00B529B8" w:rsidP="00B529B8">
      <w:pPr>
        <w:pStyle w:val="NormalWeb"/>
        <w:shd w:val="clear" w:color="auto" w:fill="FFFFFF"/>
        <w:jc w:val="center"/>
        <w:rPr>
          <w:rFonts w:ascii="TimesNewRomanPSMT" w:hAnsi="TimesNewRomanPSMT"/>
          <w:color w:val="212121"/>
        </w:rPr>
      </w:pPr>
      <w:r>
        <w:rPr>
          <w:rFonts w:ascii="TimesNewRomanPSMT" w:hAnsi="TimesNewRomanPSMT"/>
          <w:color w:val="212121"/>
        </w:rPr>
        <w:t>RESOLUTION</w:t>
      </w:r>
    </w:p>
    <w:p w14:paraId="3D1066BD" w14:textId="1464C1C9" w:rsidR="00A0260C" w:rsidRDefault="00A0260C" w:rsidP="00A0260C">
      <w:pPr>
        <w:pStyle w:val="NormalWeb"/>
        <w:shd w:val="clear" w:color="auto" w:fill="FFFFFF"/>
        <w:rPr>
          <w:rFonts w:ascii="TimesNewRomanPSMT" w:hAnsi="TimesNewRomanPSMT"/>
          <w:color w:val="212121"/>
        </w:rPr>
      </w:pPr>
      <w:r>
        <w:rPr>
          <w:rFonts w:ascii="TimesNewRomanPSMT" w:hAnsi="TimesNewRomanPSMT"/>
          <w:color w:val="212121"/>
        </w:rPr>
        <w:t xml:space="preserve">Authorizing the creation of the Philadelphia Reparations Task Force to study and develop reparations proposals for Black Philadelphian Descendants of Enslaved Africans in the United States.  </w:t>
      </w:r>
    </w:p>
    <w:p w14:paraId="62A6AF52" w14:textId="073987BE" w:rsidR="00EB758A" w:rsidRDefault="00EB758A" w:rsidP="00A0260C">
      <w:pPr>
        <w:pStyle w:val="NormalWeb"/>
        <w:shd w:val="clear" w:color="auto" w:fill="FFFFFF"/>
        <w:rPr>
          <w:rFonts w:ascii="TimesNewRomanPSMT" w:hAnsi="TimesNewRomanPSMT"/>
          <w:color w:val="212121"/>
        </w:rPr>
      </w:pPr>
      <w:r>
        <w:rPr>
          <w:rFonts w:ascii="TimesNewRomanPSMT" w:hAnsi="TimesNewRomanPSMT"/>
          <w:color w:val="212121"/>
        </w:rPr>
        <w:t xml:space="preserve">WHEREAS, from 1619 through 1865, the transatlantic slave trade resulted in approximately 4,000,000 Africans and their descendants being enslaved in the United States; and </w:t>
      </w:r>
    </w:p>
    <w:p w14:paraId="63FE92B6" w14:textId="1D6F4E11" w:rsidR="00EB758A" w:rsidRDefault="00EB758A" w:rsidP="00A0260C">
      <w:pPr>
        <w:pStyle w:val="NormalWeb"/>
        <w:shd w:val="clear" w:color="auto" w:fill="FFFFFF"/>
        <w:rPr>
          <w:rFonts w:ascii="TimesNewRomanPSMT" w:hAnsi="TimesNewRomanPSMT"/>
          <w:color w:val="212121"/>
        </w:rPr>
      </w:pPr>
      <w:r>
        <w:rPr>
          <w:rFonts w:ascii="TimesNewRomanPSMT" w:hAnsi="TimesNewRomanPSMT"/>
          <w:color w:val="212121"/>
        </w:rPr>
        <w:t xml:space="preserve">WHERAS, Although the institution of slavery became illegal </w:t>
      </w:r>
      <w:r w:rsidR="00650039">
        <w:rPr>
          <w:rFonts w:ascii="TimesNewRomanPSMT" w:hAnsi="TimesNewRomanPSMT"/>
          <w:color w:val="212121"/>
        </w:rPr>
        <w:t xml:space="preserve">in the United States </w:t>
      </w:r>
      <w:r>
        <w:rPr>
          <w:rFonts w:ascii="TimesNewRomanPSMT" w:hAnsi="TimesNewRomanPSMT"/>
          <w:color w:val="212121"/>
        </w:rPr>
        <w:t>in 1865,</w:t>
      </w:r>
      <w:r w:rsidR="00650039">
        <w:rPr>
          <w:rFonts w:ascii="TimesNewRomanPSMT" w:hAnsi="TimesNewRomanPSMT"/>
          <w:color w:val="212121"/>
        </w:rPr>
        <w:t xml:space="preserve"> discrimination against Black Americans continued through racist practices including Redlining, Jim Crow, and Black Codes; and</w:t>
      </w:r>
    </w:p>
    <w:p w14:paraId="582D8D18" w14:textId="331BB6EE" w:rsidR="00C96426" w:rsidRDefault="00C96426" w:rsidP="00A0260C">
      <w:pPr>
        <w:pStyle w:val="NormalWeb"/>
        <w:shd w:val="clear" w:color="auto" w:fill="FFFFFF"/>
        <w:rPr>
          <w:rFonts w:ascii="TimesNewRomanPSMT" w:hAnsi="TimesNewRomanPSMT"/>
          <w:color w:val="212121"/>
        </w:rPr>
      </w:pPr>
      <w:r>
        <w:rPr>
          <w:rFonts w:ascii="TimesNewRomanPSMT" w:hAnsi="TimesNewRomanPSMT"/>
          <w:color w:val="212121"/>
        </w:rPr>
        <w:t>WHEREAS, in the past, the City of Philadelphia has taken steps to address its past involvement in the illegal institution of slavery; and</w:t>
      </w:r>
    </w:p>
    <w:p w14:paraId="1FC2FF23" w14:textId="37ED7657" w:rsidR="00C96426" w:rsidRDefault="00A0260C" w:rsidP="00A0260C">
      <w:pPr>
        <w:pStyle w:val="NormalWeb"/>
        <w:shd w:val="clear" w:color="auto" w:fill="FFFFFF"/>
        <w:rPr>
          <w:rFonts w:ascii="TimesNewRomanPSMT" w:hAnsi="TimesNewRomanPSMT"/>
          <w:color w:val="212121"/>
        </w:rPr>
      </w:pPr>
      <w:r>
        <w:rPr>
          <w:rFonts w:ascii="TimesNewRomanPSMT" w:hAnsi="TimesNewRomanPSMT"/>
          <w:color w:val="212121"/>
        </w:rPr>
        <w:t xml:space="preserve">WHEREAS, </w:t>
      </w:r>
      <w:r w:rsidR="00650039">
        <w:rPr>
          <w:rFonts w:ascii="TimesNewRomanPSMT" w:hAnsi="TimesNewRomanPSMT"/>
          <w:color w:val="212121"/>
        </w:rPr>
        <w:t xml:space="preserve">Philadelphia’s </w:t>
      </w:r>
      <w:r>
        <w:rPr>
          <w:rFonts w:ascii="TimesNewRomanPSMT" w:hAnsi="TimesNewRomanPSMT"/>
          <w:color w:val="212121"/>
        </w:rPr>
        <w:t xml:space="preserve">Slavery Era Business/Corporate Insurance Disclosure </w:t>
      </w:r>
      <w:r w:rsidR="00650039">
        <w:rPr>
          <w:rFonts w:ascii="TimesNewRomanPSMT" w:hAnsi="TimesNewRomanPSMT"/>
          <w:color w:val="212121"/>
        </w:rPr>
        <w:t xml:space="preserve">laws were enacted in 2004 </w:t>
      </w:r>
      <w:r w:rsidR="00C96426">
        <w:rPr>
          <w:rFonts w:ascii="TimesNewRomanPSMT" w:hAnsi="TimesNewRomanPSMT"/>
          <w:color w:val="212121"/>
        </w:rPr>
        <w:t xml:space="preserve">requiring City </w:t>
      </w:r>
      <w:r w:rsidR="00C96426">
        <w:rPr>
          <w:rFonts w:ascii="TimesNewRomanPSMT" w:hAnsi="TimesNewRomanPSMT"/>
          <w:color w:val="212121"/>
        </w:rPr>
        <w:t>contractors to complete affidavits verifying that they have searched any and all of their company’s or predecessor company records regarding investments or profits earned from slavery or slaveholder insurance policies during slavery</w:t>
      </w:r>
      <w:r w:rsidR="00C96426">
        <w:rPr>
          <w:rFonts w:ascii="TimesNewRomanPSMT" w:hAnsi="TimesNewRomanPSMT"/>
          <w:color w:val="212121"/>
        </w:rPr>
        <w:t xml:space="preserve">; and </w:t>
      </w:r>
    </w:p>
    <w:p w14:paraId="5390CF69" w14:textId="70C9D32D" w:rsidR="00B529B8" w:rsidRDefault="00B529B8" w:rsidP="00A0260C">
      <w:pPr>
        <w:pStyle w:val="NormalWeb"/>
        <w:shd w:val="clear" w:color="auto" w:fill="FFFFFF"/>
        <w:rPr>
          <w:rFonts w:ascii="TimesNewRomanPSMT" w:hAnsi="TimesNewRomanPSMT"/>
          <w:color w:val="212121"/>
        </w:rPr>
      </w:pPr>
      <w:r>
        <w:rPr>
          <w:rFonts w:ascii="TimesNewRomanPSMT" w:hAnsi="TimesNewRomanPSMT"/>
          <w:color w:val="212121"/>
        </w:rPr>
        <w:t xml:space="preserve">WHEREAS, </w:t>
      </w:r>
      <w:r w:rsidR="00C96426">
        <w:rPr>
          <w:rFonts w:ascii="TimesNewRomanPSMT" w:hAnsi="TimesNewRomanPSMT"/>
          <w:color w:val="212121"/>
        </w:rPr>
        <w:t>Under these laws, any financial institution authorized to receive deposits from the City that has disclosed slavery policies or profits, they must provide the City with a statement of financial reparations, including a description of new financial products or programs developed to address racial disparities in its lending and investment activities; and</w:t>
      </w:r>
    </w:p>
    <w:p w14:paraId="06688E01" w14:textId="77777777" w:rsidR="00DA3B34" w:rsidRDefault="00C96426" w:rsidP="00A0260C">
      <w:pPr>
        <w:pStyle w:val="NormalWeb"/>
        <w:shd w:val="clear" w:color="auto" w:fill="FFFFFF"/>
        <w:rPr>
          <w:rFonts w:ascii="TimesNewRomanPSMT" w:hAnsi="TimesNewRomanPSMT"/>
          <w:color w:val="212121"/>
        </w:rPr>
      </w:pPr>
      <w:r>
        <w:rPr>
          <w:rFonts w:ascii="TimesNewRomanPSMT" w:hAnsi="TimesNewRomanPSMT"/>
          <w:color w:val="212121"/>
        </w:rPr>
        <w:t>WHEREAS, Black Philadelphians</w:t>
      </w:r>
      <w:r w:rsidR="00F706CB">
        <w:rPr>
          <w:rFonts w:ascii="TimesNewRomanPSMT" w:hAnsi="TimesNewRomanPSMT"/>
          <w:color w:val="212121"/>
        </w:rPr>
        <w:t>, specifically those descended from Enslaved Africans</w:t>
      </w:r>
      <w:r>
        <w:rPr>
          <w:rFonts w:ascii="TimesNewRomanPSMT" w:hAnsi="TimesNewRomanPSMT"/>
          <w:color w:val="212121"/>
        </w:rPr>
        <w:t xml:space="preserve"> continue to suffer extraordinary </w:t>
      </w:r>
      <w:r w:rsidR="00F706CB">
        <w:rPr>
          <w:rFonts w:ascii="TimesNewRomanPSMT" w:hAnsi="TimesNewRomanPSMT"/>
          <w:color w:val="212121"/>
        </w:rPr>
        <w:t xml:space="preserve">disparities in economic, educational, housing, and healthcare outcomes as a result of the illegal institution of slavery. </w:t>
      </w:r>
      <w:r w:rsidR="00DA3B34">
        <w:rPr>
          <w:rFonts w:ascii="TimesNewRomanPSMT" w:hAnsi="TimesNewRomanPSMT"/>
          <w:color w:val="212121"/>
        </w:rPr>
        <w:t xml:space="preserve">Before the COVID-19 Pandemic, at a staggering 30.8%, Black Philadelphians had a poverty rate more than twice that of non-Hispanic White Philadelphians; and </w:t>
      </w:r>
    </w:p>
    <w:p w14:paraId="0FA3F352" w14:textId="252E0155" w:rsidR="00C96426" w:rsidRPr="00B529B8" w:rsidRDefault="00F706CB" w:rsidP="00A0260C">
      <w:pPr>
        <w:pStyle w:val="NormalWeb"/>
        <w:shd w:val="clear" w:color="auto" w:fill="FFFFFF"/>
        <w:rPr>
          <w:rFonts w:ascii="TimesNewRomanPSMT" w:hAnsi="TimesNewRomanPSMT"/>
          <w:color w:val="212121"/>
        </w:rPr>
      </w:pPr>
      <w:r>
        <w:rPr>
          <w:rFonts w:ascii="TimesNewRomanPSMT" w:hAnsi="TimesNewRomanPSMT"/>
          <w:color w:val="212121"/>
        </w:rPr>
        <w:t xml:space="preserve">WHEREAS, Although more than 40% of Philadelphia’s residents are Black, </w:t>
      </w:r>
      <w:r w:rsidR="00006718">
        <w:rPr>
          <w:rFonts w:ascii="TimesNewRomanPSMT" w:hAnsi="TimesNewRomanPSMT"/>
          <w:color w:val="212121"/>
        </w:rPr>
        <w:t>only 6</w:t>
      </w:r>
      <w:r>
        <w:rPr>
          <w:rFonts w:ascii="TimesNewRomanPSMT" w:hAnsi="TimesNewRomanPSMT"/>
          <w:color w:val="212121"/>
        </w:rPr>
        <w:t xml:space="preserve">% of the City’s businesses are Black-owned; and </w:t>
      </w:r>
    </w:p>
    <w:p w14:paraId="05EF8973" w14:textId="5F488B08" w:rsidR="00A0260C" w:rsidRDefault="00A0260C" w:rsidP="00A0260C">
      <w:pPr>
        <w:pStyle w:val="NormalWeb"/>
        <w:shd w:val="clear" w:color="auto" w:fill="FFFFFF"/>
      </w:pPr>
      <w:r>
        <w:rPr>
          <w:rFonts w:ascii="TimesNewRomanPSMT" w:hAnsi="TimesNewRomanPSMT"/>
          <w:color w:val="212121"/>
        </w:rPr>
        <w:t>WHEREAS, Multiple City and State level Reparations Task Forces and Commissions have been established across</w:t>
      </w:r>
      <w:r w:rsidR="00F706CB">
        <w:rPr>
          <w:rFonts w:ascii="TimesNewRomanPSMT" w:hAnsi="TimesNewRomanPSMT"/>
          <w:color w:val="212121"/>
        </w:rPr>
        <w:t xml:space="preserve"> the United States to examine the distribution of reparations to the descendants of Enslaved Africans</w:t>
      </w:r>
      <w:r>
        <w:rPr>
          <w:rFonts w:ascii="TimesNewRomanPSMT" w:hAnsi="TimesNewRomanPSMT"/>
          <w:color w:val="212121"/>
        </w:rPr>
        <w:t>,</w:t>
      </w:r>
      <w:r w:rsidR="00F706CB">
        <w:rPr>
          <w:rFonts w:ascii="TimesNewRomanPSMT" w:hAnsi="TimesNewRomanPSMT"/>
          <w:color w:val="212121"/>
        </w:rPr>
        <w:t xml:space="preserve"> including </w:t>
      </w:r>
      <w:r>
        <w:rPr>
          <w:rFonts w:ascii="TimesNewRomanPSMT" w:hAnsi="TimesNewRomanPSMT"/>
          <w:color w:val="212121"/>
        </w:rPr>
        <w:t>California, New Jersey, Amherst, MA, Willington, DE,</w:t>
      </w:r>
      <w:r w:rsidR="00F706CB">
        <w:rPr>
          <w:rFonts w:ascii="TimesNewRomanPSMT" w:hAnsi="TimesNewRomanPSMT"/>
          <w:color w:val="212121"/>
        </w:rPr>
        <w:t xml:space="preserve"> Chicago</w:t>
      </w:r>
      <w:r w:rsidR="00E5285B">
        <w:rPr>
          <w:rFonts w:ascii="TimesNewRomanPSMT" w:hAnsi="TimesNewRomanPSMT"/>
          <w:color w:val="212121"/>
        </w:rPr>
        <w:t xml:space="preserve">, IL </w:t>
      </w:r>
      <w:r w:rsidR="00F706CB">
        <w:rPr>
          <w:rFonts w:ascii="TimesNewRomanPSMT" w:hAnsi="TimesNewRomanPSMT"/>
          <w:color w:val="212121"/>
        </w:rPr>
        <w:t>and Detroit</w:t>
      </w:r>
      <w:r w:rsidR="00E5285B">
        <w:rPr>
          <w:rFonts w:ascii="TimesNewRomanPSMT" w:hAnsi="TimesNewRomanPSMT"/>
          <w:color w:val="212121"/>
        </w:rPr>
        <w:t>, MI</w:t>
      </w:r>
      <w:r w:rsidR="00F706CB">
        <w:rPr>
          <w:rFonts w:ascii="TimesNewRomanPSMT" w:hAnsi="TimesNewRomanPSMT"/>
          <w:color w:val="212121"/>
        </w:rPr>
        <w:t>; therefore, be it</w:t>
      </w:r>
      <w:r>
        <w:rPr>
          <w:rFonts w:ascii="TimesNewRomanPSMT" w:hAnsi="TimesNewRomanPSMT"/>
          <w:color w:val="212121"/>
        </w:rPr>
        <w:t xml:space="preserve"> </w:t>
      </w:r>
    </w:p>
    <w:p w14:paraId="5178BA52" w14:textId="35FEC9CE" w:rsidR="00A0260C" w:rsidRDefault="00F706CB" w:rsidP="00A0260C">
      <w:pPr>
        <w:pStyle w:val="NormalWeb"/>
        <w:shd w:val="clear" w:color="auto" w:fill="FFFFFF"/>
        <w:rPr>
          <w:rFonts w:ascii="TimesNewRomanPSMT" w:hAnsi="TimesNewRomanPSMT"/>
          <w:color w:val="212121"/>
        </w:rPr>
      </w:pPr>
      <w:r>
        <w:rPr>
          <w:rFonts w:ascii="TimesNewRomanPS" w:hAnsi="TimesNewRomanPS"/>
          <w:color w:val="212121"/>
        </w:rPr>
        <w:t xml:space="preserve">RESOLVED, BY THE COUNCIL OF THE CITY OF PHILADELPHIA, That it hereby authorizes </w:t>
      </w:r>
      <w:r>
        <w:rPr>
          <w:rFonts w:ascii="TimesNewRomanPSMT" w:hAnsi="TimesNewRomanPSMT"/>
          <w:color w:val="212121"/>
        </w:rPr>
        <w:t>the creation of the Philadelphia Reparations Task Force to study and develop reparations proposals for Black Philadelphian Descendants of Enslaved Africans in the United States.</w:t>
      </w:r>
    </w:p>
    <w:p w14:paraId="2E153A18" w14:textId="77777777" w:rsidR="00F706CB" w:rsidRDefault="00F706CB" w:rsidP="00A0260C">
      <w:pPr>
        <w:pStyle w:val="NormalWeb"/>
        <w:shd w:val="clear" w:color="auto" w:fill="FFFFFF"/>
        <w:rPr>
          <w:rFonts w:ascii="TimesNewRomanPSMT" w:hAnsi="TimesNewRomanPSMT"/>
          <w:color w:val="212121"/>
        </w:rPr>
      </w:pPr>
    </w:p>
    <w:p w14:paraId="608B2449" w14:textId="4339699D" w:rsidR="00F706CB" w:rsidRDefault="00F706CB" w:rsidP="00F706CB">
      <w:pPr>
        <w:pStyle w:val="NormalWeb"/>
        <w:shd w:val="clear" w:color="auto" w:fill="FFFFFF"/>
        <w:jc w:val="center"/>
        <w:rPr>
          <w:rFonts w:ascii="TimesNewRomanPSMT" w:hAnsi="TimesNewRomanPSMT"/>
          <w:color w:val="212121"/>
        </w:rPr>
      </w:pPr>
      <w:r>
        <w:rPr>
          <w:rFonts w:ascii="TimesNewRomanPSMT" w:hAnsi="TimesNewRomanPSMT"/>
          <w:color w:val="212121"/>
        </w:rPr>
        <w:lastRenderedPageBreak/>
        <w:t>Introduced by</w:t>
      </w:r>
    </w:p>
    <w:p w14:paraId="5F7A1154" w14:textId="1190556C" w:rsidR="00F706CB" w:rsidRDefault="00F706CB" w:rsidP="00F706CB">
      <w:pPr>
        <w:pStyle w:val="NormalWeb"/>
        <w:shd w:val="clear" w:color="auto" w:fill="FFFFFF"/>
        <w:jc w:val="center"/>
        <w:rPr>
          <w:rFonts w:ascii="TimesNewRomanPSMT" w:hAnsi="TimesNewRomanPSMT"/>
          <w:color w:val="212121"/>
        </w:rPr>
      </w:pPr>
      <w:r>
        <w:rPr>
          <w:rFonts w:ascii="TimesNewRomanPSMT" w:hAnsi="TimesNewRomanPSMT"/>
          <w:color w:val="212121"/>
        </w:rPr>
        <w:t>Councilmember Jamie Gauthier – 3</w:t>
      </w:r>
      <w:r w:rsidRPr="00F706CB">
        <w:rPr>
          <w:rFonts w:ascii="TimesNewRomanPSMT" w:hAnsi="TimesNewRomanPSMT"/>
          <w:color w:val="212121"/>
          <w:vertAlign w:val="superscript"/>
        </w:rPr>
        <w:t>rd</w:t>
      </w:r>
      <w:r>
        <w:rPr>
          <w:rFonts w:ascii="TimesNewRomanPSMT" w:hAnsi="TimesNewRomanPSMT"/>
          <w:color w:val="212121"/>
        </w:rPr>
        <w:t xml:space="preserve"> District</w:t>
      </w:r>
    </w:p>
    <w:p w14:paraId="016E587E" w14:textId="099AAFF5" w:rsidR="00F706CB" w:rsidRDefault="00F706CB" w:rsidP="00F706CB">
      <w:pPr>
        <w:pStyle w:val="NormalWeb"/>
        <w:shd w:val="clear" w:color="auto" w:fill="FFFFFF"/>
        <w:jc w:val="center"/>
        <w:rPr>
          <w:rFonts w:ascii="TimesNewRomanPSMT" w:hAnsi="TimesNewRomanPSMT"/>
          <w:color w:val="212121"/>
        </w:rPr>
      </w:pPr>
      <w:r>
        <w:rPr>
          <w:rFonts w:ascii="TimesNewRomanPSMT" w:hAnsi="TimesNewRomanPSMT"/>
          <w:color w:val="212121"/>
        </w:rPr>
        <w:t>Councilmember At-Large Kendra Brooks</w:t>
      </w:r>
    </w:p>
    <w:p w14:paraId="1E0E0509" w14:textId="67AB2AFF" w:rsidR="00F706CB" w:rsidRPr="00F706CB" w:rsidRDefault="00F706CB" w:rsidP="00F706CB">
      <w:pPr>
        <w:pStyle w:val="NormalWeb"/>
        <w:shd w:val="clear" w:color="auto" w:fill="FFFFFF"/>
        <w:jc w:val="center"/>
      </w:pPr>
      <w:r>
        <w:rPr>
          <w:rFonts w:ascii="TimesNewRomanPSMT" w:hAnsi="TimesNewRomanPSMT"/>
          <w:color w:val="212121"/>
        </w:rPr>
        <w:t>Councilmember At-Large Isaiah Thomas</w:t>
      </w:r>
    </w:p>
    <w:p w14:paraId="54136DE4" w14:textId="77777777" w:rsidR="00D42ADB" w:rsidRPr="00F706CB" w:rsidRDefault="00D42ADB">
      <w:pPr>
        <w:rPr>
          <w:b/>
          <w:bCs/>
        </w:rPr>
      </w:pPr>
    </w:p>
    <w:sectPr w:rsidR="00D42ADB" w:rsidRPr="00F70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0C"/>
    <w:rsid w:val="00006718"/>
    <w:rsid w:val="00112F63"/>
    <w:rsid w:val="00284C46"/>
    <w:rsid w:val="00341F60"/>
    <w:rsid w:val="004D3C35"/>
    <w:rsid w:val="004D4FE5"/>
    <w:rsid w:val="00570751"/>
    <w:rsid w:val="00650039"/>
    <w:rsid w:val="00714B21"/>
    <w:rsid w:val="00824BB2"/>
    <w:rsid w:val="00A0260C"/>
    <w:rsid w:val="00B529B8"/>
    <w:rsid w:val="00C96426"/>
    <w:rsid w:val="00CA3235"/>
    <w:rsid w:val="00D42ADB"/>
    <w:rsid w:val="00DA3B34"/>
    <w:rsid w:val="00E27860"/>
    <w:rsid w:val="00E34140"/>
    <w:rsid w:val="00E5285B"/>
    <w:rsid w:val="00EB758A"/>
    <w:rsid w:val="00EE342C"/>
    <w:rsid w:val="00F7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2A682C"/>
  <w15:docId w15:val="{7F497A52-03F5-5940-AF02-5B4B0BDB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60C"/>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A0260C"/>
  </w:style>
  <w:style w:type="character" w:customStyle="1" w:styleId="outlook-search-highlight">
    <w:name w:val="outlook-search-highlight"/>
    <w:basedOn w:val="DefaultParagraphFont"/>
    <w:rsid w:val="00E2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6119">
      <w:bodyDiv w:val="1"/>
      <w:marLeft w:val="0"/>
      <w:marRight w:val="0"/>
      <w:marTop w:val="0"/>
      <w:marBottom w:val="0"/>
      <w:divBdr>
        <w:top w:val="none" w:sz="0" w:space="0" w:color="auto"/>
        <w:left w:val="none" w:sz="0" w:space="0" w:color="auto"/>
        <w:bottom w:val="none" w:sz="0" w:space="0" w:color="auto"/>
        <w:right w:val="none" w:sz="0" w:space="0" w:color="auto"/>
      </w:divBdr>
      <w:divsChild>
        <w:div w:id="425810494">
          <w:marLeft w:val="0"/>
          <w:marRight w:val="0"/>
          <w:marTop w:val="0"/>
          <w:marBottom w:val="0"/>
          <w:divBdr>
            <w:top w:val="none" w:sz="0" w:space="0" w:color="auto"/>
            <w:left w:val="none" w:sz="0" w:space="0" w:color="auto"/>
            <w:bottom w:val="none" w:sz="0" w:space="0" w:color="auto"/>
            <w:right w:val="none" w:sz="0" w:space="0" w:color="auto"/>
          </w:divBdr>
          <w:divsChild>
            <w:div w:id="1627663547">
              <w:marLeft w:val="0"/>
              <w:marRight w:val="0"/>
              <w:marTop w:val="0"/>
              <w:marBottom w:val="0"/>
              <w:divBdr>
                <w:top w:val="none" w:sz="0" w:space="0" w:color="auto"/>
                <w:left w:val="none" w:sz="0" w:space="0" w:color="auto"/>
                <w:bottom w:val="none" w:sz="0" w:space="0" w:color="auto"/>
                <w:right w:val="none" w:sz="0" w:space="0" w:color="auto"/>
              </w:divBdr>
              <w:divsChild>
                <w:div w:id="1541630155">
                  <w:marLeft w:val="0"/>
                  <w:marRight w:val="0"/>
                  <w:marTop w:val="0"/>
                  <w:marBottom w:val="0"/>
                  <w:divBdr>
                    <w:top w:val="none" w:sz="0" w:space="0" w:color="auto"/>
                    <w:left w:val="none" w:sz="0" w:space="0" w:color="auto"/>
                    <w:bottom w:val="none" w:sz="0" w:space="0" w:color="auto"/>
                    <w:right w:val="none" w:sz="0" w:space="0" w:color="auto"/>
                  </w:divBdr>
                  <w:divsChild>
                    <w:div w:id="20293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8458">
          <w:marLeft w:val="0"/>
          <w:marRight w:val="0"/>
          <w:marTop w:val="0"/>
          <w:marBottom w:val="0"/>
          <w:divBdr>
            <w:top w:val="none" w:sz="0" w:space="0" w:color="auto"/>
            <w:left w:val="none" w:sz="0" w:space="0" w:color="auto"/>
            <w:bottom w:val="none" w:sz="0" w:space="0" w:color="auto"/>
            <w:right w:val="none" w:sz="0" w:space="0" w:color="auto"/>
          </w:divBdr>
          <w:divsChild>
            <w:div w:id="961619410">
              <w:marLeft w:val="0"/>
              <w:marRight w:val="0"/>
              <w:marTop w:val="0"/>
              <w:marBottom w:val="0"/>
              <w:divBdr>
                <w:top w:val="none" w:sz="0" w:space="0" w:color="auto"/>
                <w:left w:val="none" w:sz="0" w:space="0" w:color="auto"/>
                <w:bottom w:val="none" w:sz="0" w:space="0" w:color="auto"/>
                <w:right w:val="none" w:sz="0" w:space="0" w:color="auto"/>
              </w:divBdr>
              <w:divsChild>
                <w:div w:id="576136713">
                  <w:marLeft w:val="0"/>
                  <w:marRight w:val="0"/>
                  <w:marTop w:val="0"/>
                  <w:marBottom w:val="0"/>
                  <w:divBdr>
                    <w:top w:val="none" w:sz="0" w:space="0" w:color="auto"/>
                    <w:left w:val="none" w:sz="0" w:space="0" w:color="auto"/>
                    <w:bottom w:val="none" w:sz="0" w:space="0" w:color="auto"/>
                    <w:right w:val="none" w:sz="0" w:space="0" w:color="auto"/>
                  </w:divBdr>
                  <w:divsChild>
                    <w:div w:id="16465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7299">
      <w:bodyDiv w:val="1"/>
      <w:marLeft w:val="0"/>
      <w:marRight w:val="0"/>
      <w:marTop w:val="0"/>
      <w:marBottom w:val="0"/>
      <w:divBdr>
        <w:top w:val="none" w:sz="0" w:space="0" w:color="auto"/>
        <w:left w:val="none" w:sz="0" w:space="0" w:color="auto"/>
        <w:bottom w:val="none" w:sz="0" w:space="0" w:color="auto"/>
        <w:right w:val="none" w:sz="0" w:space="0" w:color="auto"/>
      </w:divBdr>
      <w:divsChild>
        <w:div w:id="613486444">
          <w:marLeft w:val="0"/>
          <w:marRight w:val="0"/>
          <w:marTop w:val="0"/>
          <w:marBottom w:val="0"/>
          <w:divBdr>
            <w:top w:val="none" w:sz="0" w:space="0" w:color="auto"/>
            <w:left w:val="none" w:sz="0" w:space="0" w:color="auto"/>
            <w:bottom w:val="none" w:sz="0" w:space="0" w:color="auto"/>
            <w:right w:val="none" w:sz="0" w:space="0" w:color="auto"/>
          </w:divBdr>
          <w:divsChild>
            <w:div w:id="1812676344">
              <w:marLeft w:val="0"/>
              <w:marRight w:val="0"/>
              <w:marTop w:val="0"/>
              <w:marBottom w:val="0"/>
              <w:divBdr>
                <w:top w:val="none" w:sz="0" w:space="0" w:color="auto"/>
                <w:left w:val="none" w:sz="0" w:space="0" w:color="auto"/>
                <w:bottom w:val="none" w:sz="0" w:space="0" w:color="auto"/>
                <w:right w:val="none" w:sz="0" w:space="0" w:color="auto"/>
              </w:divBdr>
            </w:div>
            <w:div w:id="1255435381">
              <w:marLeft w:val="0"/>
              <w:marRight w:val="0"/>
              <w:marTop w:val="0"/>
              <w:marBottom w:val="0"/>
              <w:divBdr>
                <w:top w:val="none" w:sz="0" w:space="0" w:color="auto"/>
                <w:left w:val="none" w:sz="0" w:space="0" w:color="auto"/>
                <w:bottom w:val="none" w:sz="0" w:space="0" w:color="auto"/>
                <w:right w:val="none" w:sz="0" w:space="0" w:color="auto"/>
              </w:divBdr>
            </w:div>
            <w:div w:id="16103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Cydnea Shearlds</dc:creator>
  <cp:keywords/>
  <dc:description/>
  <cp:lastModifiedBy>Cydnea Shearlds</cp:lastModifiedBy>
  <cp:revision>6</cp:revision>
  <cp:lastPrinted>2023-06-12T18:34:00Z</cp:lastPrinted>
  <dcterms:created xsi:type="dcterms:W3CDTF">2023-06-12T18:23:00Z</dcterms:created>
  <dcterms:modified xsi:type="dcterms:W3CDTF">2023-06-13T14:57:00Z</dcterms:modified>
</cp:coreProperties>
</file>